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06F67" w14:textId="481F5172" w:rsidR="005E5E11" w:rsidRPr="001F0730" w:rsidRDefault="005E5E11" w:rsidP="00495D75">
      <w:pPr>
        <w:widowControl w:val="0"/>
        <w:autoSpaceDE w:val="0"/>
        <w:autoSpaceDN w:val="0"/>
        <w:adjustRightInd w:val="0"/>
        <w:jc w:val="center"/>
        <w:rPr>
          <w:rFonts w:cs="Times New Roman"/>
          <w:b/>
          <w:sz w:val="28"/>
          <w:szCs w:val="28"/>
          <w:u w:val="single"/>
        </w:rPr>
      </w:pPr>
      <w:r w:rsidRPr="001F0730">
        <w:rPr>
          <w:rFonts w:cs="Times New Roman"/>
          <w:b/>
          <w:sz w:val="28"/>
          <w:szCs w:val="28"/>
          <w:u w:val="single"/>
        </w:rPr>
        <w:t>РЕЗОЛЮЦИЯ</w:t>
      </w:r>
      <w:r w:rsidR="00D25B4A" w:rsidRPr="001F0730">
        <w:rPr>
          <w:rFonts w:cs="Times New Roman"/>
          <w:b/>
          <w:sz w:val="28"/>
          <w:szCs w:val="28"/>
          <w:u w:val="single"/>
        </w:rPr>
        <w:t xml:space="preserve"> ФОРУМА</w:t>
      </w:r>
    </w:p>
    <w:p w14:paraId="18432B8E" w14:textId="77777777" w:rsidR="00457E93" w:rsidRPr="001F0730" w:rsidRDefault="00457E93" w:rsidP="00495D75">
      <w:pPr>
        <w:widowControl w:val="0"/>
        <w:autoSpaceDE w:val="0"/>
        <w:autoSpaceDN w:val="0"/>
        <w:adjustRightInd w:val="0"/>
        <w:ind w:firstLine="567"/>
        <w:jc w:val="both"/>
        <w:rPr>
          <w:rFonts w:cs="Times New Roman"/>
          <w:color w:val="FF0000"/>
          <w:sz w:val="28"/>
          <w:szCs w:val="28"/>
        </w:rPr>
      </w:pPr>
    </w:p>
    <w:p w14:paraId="3D59F366" w14:textId="6668BEF0" w:rsidR="00D25B4A" w:rsidRPr="001F0730" w:rsidRDefault="00D25B4A" w:rsidP="00495D75">
      <w:pPr>
        <w:ind w:firstLine="567"/>
        <w:jc w:val="both"/>
        <w:rPr>
          <w:rFonts w:eastAsia="Times New Roman" w:cs="Times New Roman"/>
          <w:bCs/>
          <w:sz w:val="28"/>
          <w:szCs w:val="28"/>
        </w:rPr>
      </w:pPr>
      <w:r w:rsidRPr="001F0730">
        <w:rPr>
          <w:rFonts w:cs="Times New Roman"/>
          <w:sz w:val="28"/>
          <w:szCs w:val="28"/>
        </w:rPr>
        <w:t xml:space="preserve">Участники </w:t>
      </w:r>
      <w:r w:rsidRPr="001F0730">
        <w:rPr>
          <w:rFonts w:eastAsia="Times New Roman" w:cs="Times New Roman"/>
          <w:bCs/>
          <w:sz w:val="28"/>
          <w:szCs w:val="28"/>
        </w:rPr>
        <w:t>IX между</w:t>
      </w:r>
      <w:r w:rsidR="00F44A38">
        <w:rPr>
          <w:rFonts w:eastAsia="Times New Roman" w:cs="Times New Roman"/>
          <w:bCs/>
          <w:sz w:val="28"/>
          <w:szCs w:val="28"/>
        </w:rPr>
        <w:t>народного научно-практического Ф</w:t>
      </w:r>
      <w:r w:rsidRPr="001F0730">
        <w:rPr>
          <w:rFonts w:eastAsia="Times New Roman" w:cs="Times New Roman"/>
          <w:bCs/>
          <w:sz w:val="28"/>
          <w:szCs w:val="28"/>
        </w:rPr>
        <w:t>орума “Миграционные мосты в Евразии: Модели эффективного управления миграцией в условиях развития евразийского интеграционного проекта” и международн</w:t>
      </w:r>
      <w:r w:rsidR="00607FBA">
        <w:rPr>
          <w:rFonts w:eastAsia="Times New Roman" w:cs="Times New Roman"/>
          <w:bCs/>
          <w:sz w:val="28"/>
          <w:szCs w:val="28"/>
        </w:rPr>
        <w:t>ого</w:t>
      </w:r>
      <w:r w:rsidRPr="001F0730">
        <w:rPr>
          <w:rFonts w:eastAsia="Times New Roman" w:cs="Times New Roman"/>
          <w:bCs/>
          <w:sz w:val="28"/>
          <w:szCs w:val="28"/>
        </w:rPr>
        <w:t xml:space="preserve"> </w:t>
      </w:r>
      <w:r w:rsidRPr="001F0730">
        <w:rPr>
          <w:rFonts w:cs="Times New Roman"/>
          <w:sz w:val="28"/>
          <w:szCs w:val="28"/>
        </w:rPr>
        <w:t>молодежн</w:t>
      </w:r>
      <w:r w:rsidR="00607FBA">
        <w:rPr>
          <w:rFonts w:cs="Times New Roman"/>
          <w:sz w:val="28"/>
          <w:szCs w:val="28"/>
        </w:rPr>
        <w:t>ого</w:t>
      </w:r>
      <w:r w:rsidRPr="001F0730">
        <w:rPr>
          <w:rFonts w:cs="Times New Roman"/>
          <w:sz w:val="28"/>
          <w:szCs w:val="28"/>
        </w:rPr>
        <w:t xml:space="preserve"> форум</w:t>
      </w:r>
      <w:r w:rsidR="00607FBA">
        <w:rPr>
          <w:rFonts w:cs="Times New Roman"/>
          <w:sz w:val="28"/>
          <w:szCs w:val="28"/>
        </w:rPr>
        <w:t>а</w:t>
      </w:r>
      <w:r w:rsidRPr="001F0730">
        <w:rPr>
          <w:rFonts w:cs="Times New Roman"/>
          <w:sz w:val="28"/>
          <w:szCs w:val="28"/>
        </w:rPr>
        <w:t xml:space="preserve"> “Миграция и паспортно-визовая дипломатия в Евразии” из 27 стран мира, состоявшихся </w:t>
      </w:r>
      <w:r w:rsidRPr="001F0730">
        <w:rPr>
          <w:rFonts w:eastAsia="Times New Roman" w:cs="Times New Roman"/>
          <w:bCs/>
          <w:sz w:val="28"/>
          <w:szCs w:val="28"/>
        </w:rPr>
        <w:t>28-29 ноября 2017 года в МГИМО (Университет) МИД России в Москве в рамках проекта “Миграционные мосты в Евразии”</w:t>
      </w:r>
      <w:r w:rsidR="00607FBA">
        <w:rPr>
          <w:rFonts w:eastAsia="Times New Roman" w:cs="Times New Roman"/>
          <w:bCs/>
          <w:sz w:val="28"/>
          <w:szCs w:val="28"/>
        </w:rPr>
        <w:t>,</w:t>
      </w:r>
      <w:r w:rsidRPr="001F0730">
        <w:rPr>
          <w:rFonts w:eastAsia="Times New Roman" w:cs="Times New Roman"/>
          <w:bCs/>
          <w:sz w:val="28"/>
          <w:szCs w:val="28"/>
        </w:rPr>
        <w:t xml:space="preserve"> приняли следующ</w:t>
      </w:r>
      <w:r w:rsidR="00F44A38">
        <w:rPr>
          <w:rFonts w:eastAsia="Times New Roman" w:cs="Times New Roman"/>
          <w:bCs/>
          <w:sz w:val="28"/>
          <w:szCs w:val="28"/>
        </w:rPr>
        <w:t>ие пункты резолюции:</w:t>
      </w:r>
      <w:r w:rsidRPr="001F0730">
        <w:rPr>
          <w:rFonts w:eastAsia="Times New Roman" w:cs="Times New Roman"/>
          <w:bCs/>
          <w:sz w:val="28"/>
          <w:szCs w:val="28"/>
        </w:rPr>
        <w:t xml:space="preserve"> </w:t>
      </w:r>
    </w:p>
    <w:p w14:paraId="10589B66" w14:textId="3E5236AB" w:rsidR="00D25B4A" w:rsidRPr="00CF091B" w:rsidRDefault="00D25B4A" w:rsidP="00495D75">
      <w:pPr>
        <w:widowControl w:val="0"/>
        <w:autoSpaceDE w:val="0"/>
        <w:autoSpaceDN w:val="0"/>
        <w:adjustRightInd w:val="0"/>
        <w:ind w:firstLine="567"/>
        <w:jc w:val="both"/>
        <w:rPr>
          <w:rFonts w:cs="Times New Roman"/>
          <w:sz w:val="28"/>
          <w:szCs w:val="28"/>
        </w:rPr>
      </w:pPr>
      <w:r w:rsidRPr="00CF091B">
        <w:rPr>
          <w:rFonts w:cs="Times New Roman"/>
          <w:sz w:val="28"/>
          <w:szCs w:val="28"/>
        </w:rPr>
        <w:t xml:space="preserve">1. </w:t>
      </w:r>
      <w:r w:rsidR="00F44A38">
        <w:rPr>
          <w:rFonts w:cs="Times New Roman"/>
          <w:sz w:val="28"/>
          <w:szCs w:val="28"/>
        </w:rPr>
        <w:t>Отметить, что м</w:t>
      </w:r>
      <w:r w:rsidRPr="00CF091B">
        <w:rPr>
          <w:rFonts w:cs="Times New Roman"/>
          <w:sz w:val="28"/>
          <w:szCs w:val="28"/>
        </w:rPr>
        <w:t>играция</w:t>
      </w:r>
      <w:r w:rsidR="00CF091B" w:rsidRPr="00CF091B">
        <w:rPr>
          <w:rFonts w:cs="Times New Roman"/>
          <w:sz w:val="28"/>
          <w:szCs w:val="28"/>
        </w:rPr>
        <w:t xml:space="preserve"> стала</w:t>
      </w:r>
      <w:r w:rsidR="007F0F4C" w:rsidRPr="00CF091B">
        <w:rPr>
          <w:rFonts w:cs="Times New Roman"/>
          <w:sz w:val="28"/>
          <w:szCs w:val="28"/>
        </w:rPr>
        <w:t xml:space="preserve"> </w:t>
      </w:r>
      <w:r w:rsidR="00CF091B" w:rsidRPr="00CF091B">
        <w:rPr>
          <w:rFonts w:cs="Times New Roman"/>
          <w:bCs/>
          <w:iCs/>
          <w:sz w:val="28"/>
          <w:szCs w:val="28"/>
        </w:rPr>
        <w:t>реальной формой экономической и политической интеграции стран ЕАЭС</w:t>
      </w:r>
      <w:r w:rsidR="00CF091B" w:rsidRPr="00CF091B">
        <w:rPr>
          <w:rFonts w:cs="Times New Roman"/>
          <w:sz w:val="28"/>
          <w:szCs w:val="28"/>
        </w:rPr>
        <w:t>. П</w:t>
      </w:r>
      <w:r w:rsidR="007F0F4C" w:rsidRPr="00CF091B">
        <w:rPr>
          <w:rFonts w:cs="Times New Roman"/>
          <w:sz w:val="28"/>
          <w:szCs w:val="28"/>
        </w:rPr>
        <w:t>ричем</w:t>
      </w:r>
      <w:r w:rsidR="00607FBA">
        <w:rPr>
          <w:rFonts w:cs="Times New Roman"/>
          <w:sz w:val="28"/>
          <w:szCs w:val="28"/>
        </w:rPr>
        <w:t>,</w:t>
      </w:r>
      <w:r w:rsidRPr="00CF091B">
        <w:rPr>
          <w:rFonts w:cs="Times New Roman"/>
          <w:sz w:val="28"/>
          <w:szCs w:val="28"/>
        </w:rPr>
        <w:t xml:space="preserve"> с одной стороны, </w:t>
      </w:r>
      <w:r w:rsidR="00CF091B" w:rsidRPr="00CF091B">
        <w:rPr>
          <w:rFonts w:cs="Times New Roman"/>
          <w:sz w:val="28"/>
          <w:szCs w:val="28"/>
        </w:rPr>
        <w:t>миграция</w:t>
      </w:r>
      <w:r w:rsidR="007F0F4C" w:rsidRPr="00CF091B">
        <w:rPr>
          <w:rFonts w:cs="Times New Roman"/>
          <w:sz w:val="28"/>
          <w:szCs w:val="28"/>
        </w:rPr>
        <w:t xml:space="preserve"> </w:t>
      </w:r>
      <w:r w:rsidR="00CF091B" w:rsidRPr="00CF091B">
        <w:rPr>
          <w:rFonts w:cs="Times New Roman"/>
          <w:sz w:val="28"/>
          <w:szCs w:val="28"/>
        </w:rPr>
        <w:t>являе</w:t>
      </w:r>
      <w:r w:rsidRPr="00CF091B">
        <w:rPr>
          <w:rFonts w:cs="Times New Roman"/>
          <w:sz w:val="28"/>
          <w:szCs w:val="28"/>
        </w:rPr>
        <w:t xml:space="preserve">тся </w:t>
      </w:r>
      <w:r w:rsidR="007F0F4C" w:rsidRPr="00607FBA">
        <w:rPr>
          <w:rFonts w:cs="Times New Roman"/>
          <w:sz w:val="28"/>
          <w:szCs w:val="28"/>
        </w:rPr>
        <w:t>“</w:t>
      </w:r>
      <w:r w:rsidRPr="00CF091B">
        <w:rPr>
          <w:rFonts w:cs="Times New Roman"/>
          <w:sz w:val="28"/>
          <w:szCs w:val="28"/>
        </w:rPr>
        <w:t>драйвер</w:t>
      </w:r>
      <w:r w:rsidR="00CF091B" w:rsidRPr="00CF091B">
        <w:rPr>
          <w:rFonts w:cs="Times New Roman"/>
          <w:sz w:val="28"/>
          <w:szCs w:val="28"/>
        </w:rPr>
        <w:t>ом</w:t>
      </w:r>
      <w:r w:rsidR="007F0F4C" w:rsidRPr="00607FBA">
        <w:rPr>
          <w:rFonts w:cs="Times New Roman"/>
          <w:sz w:val="28"/>
          <w:szCs w:val="28"/>
        </w:rPr>
        <w:t>”</w:t>
      </w:r>
      <w:r w:rsidR="00CF091B" w:rsidRPr="00CF091B">
        <w:rPr>
          <w:rFonts w:cs="Times New Roman"/>
          <w:sz w:val="28"/>
          <w:szCs w:val="28"/>
        </w:rPr>
        <w:t xml:space="preserve"> социально-экономического </w:t>
      </w:r>
      <w:r w:rsidRPr="00CF091B">
        <w:rPr>
          <w:rFonts w:cs="Times New Roman"/>
          <w:sz w:val="28"/>
          <w:szCs w:val="28"/>
        </w:rPr>
        <w:t xml:space="preserve">развития стран </w:t>
      </w:r>
      <w:r w:rsidR="00CF091B" w:rsidRPr="00CF091B">
        <w:rPr>
          <w:rFonts w:cs="Times New Roman"/>
          <w:sz w:val="28"/>
          <w:szCs w:val="28"/>
        </w:rPr>
        <w:t xml:space="preserve">региона. А </w:t>
      </w:r>
      <w:r w:rsidRPr="00CF091B">
        <w:rPr>
          <w:rFonts w:cs="Times New Roman"/>
          <w:sz w:val="28"/>
          <w:szCs w:val="28"/>
        </w:rPr>
        <w:t>с другой стороны, интеграционные процессы</w:t>
      </w:r>
      <w:r w:rsidR="007F0F4C" w:rsidRPr="00CF091B">
        <w:rPr>
          <w:rFonts w:cs="Times New Roman"/>
          <w:sz w:val="28"/>
          <w:szCs w:val="28"/>
        </w:rPr>
        <w:t xml:space="preserve"> </w:t>
      </w:r>
      <w:r w:rsidRPr="00CF091B">
        <w:rPr>
          <w:rFonts w:cs="Times New Roman"/>
          <w:sz w:val="28"/>
          <w:szCs w:val="28"/>
        </w:rPr>
        <w:t xml:space="preserve">стимулируют </w:t>
      </w:r>
      <w:r w:rsidR="007F0F4C" w:rsidRPr="00CF091B">
        <w:rPr>
          <w:rFonts w:cs="Times New Roman"/>
          <w:sz w:val="28"/>
          <w:szCs w:val="28"/>
        </w:rPr>
        <w:t xml:space="preserve">разнообразные формы </w:t>
      </w:r>
      <w:r w:rsidRPr="00CF091B">
        <w:rPr>
          <w:rFonts w:cs="Times New Roman"/>
          <w:sz w:val="28"/>
          <w:szCs w:val="28"/>
        </w:rPr>
        <w:t>перемещения населения между странами-участниками интеграционного объединения.</w:t>
      </w:r>
      <w:r w:rsidR="00CF091B" w:rsidRPr="00CF091B">
        <w:rPr>
          <w:rFonts w:cs="Times New Roman"/>
          <w:sz w:val="28"/>
          <w:szCs w:val="28"/>
        </w:rPr>
        <w:t xml:space="preserve"> Наиболее значимыми и перспективными формами миграции в условиях интеграции </w:t>
      </w:r>
      <w:r w:rsidR="00F44A38">
        <w:rPr>
          <w:rFonts w:cs="Times New Roman"/>
          <w:sz w:val="28"/>
          <w:szCs w:val="28"/>
        </w:rPr>
        <w:t xml:space="preserve">в ЕАЭС </w:t>
      </w:r>
      <w:r w:rsidR="00CF091B" w:rsidRPr="00CF091B">
        <w:rPr>
          <w:rFonts w:cs="Times New Roman"/>
          <w:sz w:val="28"/>
          <w:szCs w:val="28"/>
        </w:rPr>
        <w:t>считать трудовую и образовательную миграции.</w:t>
      </w:r>
      <w:r w:rsidR="00607FBA">
        <w:rPr>
          <w:rFonts w:cs="Times New Roman"/>
          <w:sz w:val="28"/>
          <w:szCs w:val="28"/>
        </w:rPr>
        <w:t xml:space="preserve"> </w:t>
      </w:r>
    </w:p>
    <w:p w14:paraId="1F8B0C2B" w14:textId="3244002E" w:rsidR="00D25B4A" w:rsidRPr="001F0730" w:rsidRDefault="00D25B4A" w:rsidP="00495D75">
      <w:pPr>
        <w:widowControl w:val="0"/>
        <w:autoSpaceDE w:val="0"/>
        <w:autoSpaceDN w:val="0"/>
        <w:adjustRightInd w:val="0"/>
        <w:ind w:firstLine="567"/>
        <w:jc w:val="both"/>
        <w:rPr>
          <w:rFonts w:cs="Times New Roman"/>
          <w:sz w:val="28"/>
          <w:szCs w:val="28"/>
        </w:rPr>
      </w:pPr>
      <w:r w:rsidRPr="001F0730">
        <w:rPr>
          <w:rFonts w:cs="Times New Roman"/>
          <w:sz w:val="28"/>
          <w:szCs w:val="28"/>
        </w:rPr>
        <w:t xml:space="preserve">2. </w:t>
      </w:r>
      <w:r w:rsidR="00CF091B">
        <w:rPr>
          <w:rFonts w:cs="Times New Roman"/>
          <w:sz w:val="28"/>
          <w:szCs w:val="28"/>
        </w:rPr>
        <w:t>Рекомендовать государственным структурам стран ЕАЭС принять во внимание о</w:t>
      </w:r>
      <w:r w:rsidRPr="001F0730">
        <w:rPr>
          <w:rFonts w:cs="Times New Roman"/>
          <w:sz w:val="28"/>
          <w:szCs w:val="28"/>
        </w:rPr>
        <w:t xml:space="preserve">пыт регулирования и стимулирования </w:t>
      </w:r>
      <w:r w:rsidR="007F0F4C" w:rsidRPr="001F0730">
        <w:rPr>
          <w:rFonts w:cs="Times New Roman"/>
          <w:sz w:val="28"/>
          <w:szCs w:val="28"/>
        </w:rPr>
        <w:t xml:space="preserve">трудовой и </w:t>
      </w:r>
      <w:r w:rsidRPr="001F0730">
        <w:rPr>
          <w:rFonts w:cs="Times New Roman"/>
          <w:sz w:val="28"/>
          <w:szCs w:val="28"/>
        </w:rPr>
        <w:t>образовательной миграции в интеграционных объединениях</w:t>
      </w:r>
      <w:r w:rsidR="00CF091B">
        <w:rPr>
          <w:rFonts w:cs="Times New Roman"/>
          <w:sz w:val="28"/>
          <w:szCs w:val="28"/>
        </w:rPr>
        <w:t xml:space="preserve"> МЕРКОСУР, НАФТА и</w:t>
      </w:r>
      <w:r w:rsidRPr="001F0730">
        <w:rPr>
          <w:rFonts w:cs="Times New Roman"/>
          <w:sz w:val="28"/>
          <w:szCs w:val="28"/>
        </w:rPr>
        <w:t xml:space="preserve"> АСЕАН</w:t>
      </w:r>
      <w:r w:rsidR="00CF091B">
        <w:rPr>
          <w:rFonts w:cs="Times New Roman"/>
          <w:sz w:val="28"/>
          <w:szCs w:val="28"/>
        </w:rPr>
        <w:t>.</w:t>
      </w:r>
      <w:r w:rsidR="00607FBA">
        <w:rPr>
          <w:rFonts w:cs="Times New Roman"/>
          <w:sz w:val="28"/>
          <w:szCs w:val="28"/>
        </w:rPr>
        <w:t xml:space="preserve"> Этот опыт м</w:t>
      </w:r>
      <w:r w:rsidRPr="001F0730">
        <w:rPr>
          <w:rFonts w:cs="Times New Roman"/>
          <w:sz w:val="28"/>
          <w:szCs w:val="28"/>
        </w:rPr>
        <w:t xml:space="preserve">ожет быть </w:t>
      </w:r>
      <w:r w:rsidR="007F0F4C" w:rsidRPr="001F0730">
        <w:rPr>
          <w:rFonts w:cs="Times New Roman"/>
          <w:sz w:val="28"/>
          <w:szCs w:val="28"/>
        </w:rPr>
        <w:t xml:space="preserve">также </w:t>
      </w:r>
      <w:r w:rsidRPr="001F0730">
        <w:rPr>
          <w:rFonts w:cs="Times New Roman"/>
          <w:sz w:val="28"/>
          <w:szCs w:val="28"/>
        </w:rPr>
        <w:t xml:space="preserve">полезен для ЕАЭС в части развития общего рынка труда, политики интеграции трудовых мигрантов, унификации дипломов об образовании и квалификации, а также заслуживает изучения </w:t>
      </w:r>
      <w:r w:rsidR="007F0F4C" w:rsidRPr="001F0730">
        <w:rPr>
          <w:rFonts w:cs="Times New Roman"/>
          <w:sz w:val="28"/>
          <w:szCs w:val="28"/>
        </w:rPr>
        <w:t>и имплементации в странах ЕАЭС.</w:t>
      </w:r>
      <w:r w:rsidR="00607FBA">
        <w:rPr>
          <w:rFonts w:cs="Times New Roman"/>
          <w:sz w:val="28"/>
          <w:szCs w:val="28"/>
        </w:rPr>
        <w:t xml:space="preserve"> </w:t>
      </w:r>
    </w:p>
    <w:p w14:paraId="5CA59D64" w14:textId="75C7BB40" w:rsidR="00D25B4A" w:rsidRDefault="00D25B4A" w:rsidP="00CF091B">
      <w:pPr>
        <w:widowControl w:val="0"/>
        <w:autoSpaceDE w:val="0"/>
        <w:autoSpaceDN w:val="0"/>
        <w:adjustRightInd w:val="0"/>
        <w:ind w:firstLine="567"/>
        <w:jc w:val="both"/>
        <w:rPr>
          <w:rFonts w:eastAsia="Calibri" w:cs="Times New Roman"/>
          <w:sz w:val="28"/>
          <w:szCs w:val="28"/>
        </w:rPr>
      </w:pPr>
      <w:r w:rsidRPr="001F0730">
        <w:rPr>
          <w:rFonts w:cs="Times New Roman"/>
          <w:sz w:val="28"/>
          <w:szCs w:val="28"/>
        </w:rPr>
        <w:t xml:space="preserve">3. </w:t>
      </w:r>
      <w:r w:rsidR="00F44A38">
        <w:rPr>
          <w:rFonts w:cs="Times New Roman"/>
          <w:sz w:val="28"/>
          <w:szCs w:val="28"/>
        </w:rPr>
        <w:t>Считать п</w:t>
      </w:r>
      <w:r w:rsidR="00457E93" w:rsidRPr="001F0730">
        <w:rPr>
          <w:rFonts w:eastAsia="Calibri" w:cs="Times New Roman"/>
          <w:sz w:val="28"/>
          <w:szCs w:val="28"/>
        </w:rPr>
        <w:t xml:space="preserve">риоритетным направлением развития ЕАЭС </w:t>
      </w:r>
      <w:r w:rsidR="00F44A38">
        <w:rPr>
          <w:rFonts w:eastAsia="Calibri" w:cs="Times New Roman"/>
          <w:sz w:val="28"/>
          <w:szCs w:val="28"/>
        </w:rPr>
        <w:t xml:space="preserve">- </w:t>
      </w:r>
      <w:r w:rsidR="00457E93" w:rsidRPr="001F0730">
        <w:rPr>
          <w:rFonts w:eastAsia="Calibri" w:cs="Times New Roman"/>
          <w:sz w:val="28"/>
          <w:szCs w:val="28"/>
        </w:rPr>
        <w:t xml:space="preserve">формирование инновационной экономики, в которой будут востребованы квалифицированные рабочие и высококвалифицированные специалисты. </w:t>
      </w:r>
      <w:r w:rsidR="00CF091B">
        <w:rPr>
          <w:rFonts w:eastAsia="Calibri" w:cs="Times New Roman"/>
          <w:sz w:val="28"/>
          <w:szCs w:val="28"/>
        </w:rPr>
        <w:t xml:space="preserve">Стимулирование миграции данных категорий специалистов, в том числе связанное с их работой, повышением уровня образования и квалификации, должно рассматриваться как магистральное направление регулирования миграции в контексте </w:t>
      </w:r>
      <w:r w:rsidR="00457E93" w:rsidRPr="001F0730">
        <w:rPr>
          <w:rFonts w:eastAsia="Calibri" w:cs="Times New Roman"/>
          <w:sz w:val="28"/>
          <w:szCs w:val="28"/>
        </w:rPr>
        <w:t>углубления интеграции в ЕАЭС.</w:t>
      </w:r>
      <w:r w:rsidR="00CF091B">
        <w:rPr>
          <w:rFonts w:eastAsia="Calibri" w:cs="Times New Roman"/>
          <w:sz w:val="28"/>
          <w:szCs w:val="28"/>
        </w:rPr>
        <w:t xml:space="preserve"> </w:t>
      </w:r>
      <w:r w:rsidR="00457E93" w:rsidRPr="001F0730">
        <w:rPr>
          <w:rFonts w:eastAsia="Calibri" w:cs="Times New Roman"/>
          <w:sz w:val="28"/>
          <w:szCs w:val="28"/>
        </w:rPr>
        <w:t xml:space="preserve">В интересах взаимного развития стран ЕАЭС </w:t>
      </w:r>
      <w:r w:rsidRPr="001F0730">
        <w:rPr>
          <w:rFonts w:eastAsia="Calibri" w:cs="Times New Roman"/>
          <w:sz w:val="28"/>
          <w:szCs w:val="28"/>
        </w:rPr>
        <w:t>необходимо создание условий</w:t>
      </w:r>
      <w:r w:rsidR="00457E93" w:rsidRPr="001F0730">
        <w:rPr>
          <w:rFonts w:eastAsia="Calibri" w:cs="Times New Roman"/>
          <w:sz w:val="28"/>
          <w:szCs w:val="28"/>
        </w:rPr>
        <w:t xml:space="preserve"> для стимулирования миграции высоко</w:t>
      </w:r>
      <w:r w:rsidRPr="001F0730">
        <w:rPr>
          <w:rFonts w:eastAsia="Calibri" w:cs="Times New Roman"/>
          <w:sz w:val="28"/>
          <w:szCs w:val="28"/>
        </w:rPr>
        <w:t xml:space="preserve">- и </w:t>
      </w:r>
      <w:r w:rsidR="00457E93" w:rsidRPr="001F0730">
        <w:rPr>
          <w:rFonts w:eastAsia="Calibri" w:cs="Times New Roman"/>
          <w:sz w:val="28"/>
          <w:szCs w:val="28"/>
        </w:rPr>
        <w:t>квалифициров</w:t>
      </w:r>
      <w:r w:rsidRPr="001F0730">
        <w:rPr>
          <w:rFonts w:eastAsia="Calibri" w:cs="Times New Roman"/>
          <w:sz w:val="28"/>
          <w:szCs w:val="28"/>
        </w:rPr>
        <w:t>анных специалистов, ученых, аспирантов, студентов. Необходимо создание</w:t>
      </w:r>
      <w:r w:rsidR="00457E93" w:rsidRPr="001F0730">
        <w:rPr>
          <w:rFonts w:eastAsia="Calibri" w:cs="Times New Roman"/>
          <w:sz w:val="28"/>
          <w:szCs w:val="28"/>
        </w:rPr>
        <w:t xml:space="preserve"> единого рынка труда для высоко</w:t>
      </w:r>
      <w:r w:rsidRPr="001F0730">
        <w:rPr>
          <w:rFonts w:eastAsia="Calibri" w:cs="Times New Roman"/>
          <w:sz w:val="28"/>
          <w:szCs w:val="28"/>
        </w:rPr>
        <w:t xml:space="preserve">- и </w:t>
      </w:r>
      <w:r w:rsidR="00457E93" w:rsidRPr="001F0730">
        <w:rPr>
          <w:rFonts w:eastAsia="Calibri" w:cs="Times New Roman"/>
          <w:sz w:val="28"/>
          <w:szCs w:val="28"/>
        </w:rPr>
        <w:t>квалифицированных специалистов</w:t>
      </w:r>
      <w:r w:rsidRPr="001F0730">
        <w:rPr>
          <w:rFonts w:eastAsia="Calibri" w:cs="Times New Roman"/>
          <w:sz w:val="28"/>
          <w:szCs w:val="28"/>
        </w:rPr>
        <w:t xml:space="preserve">, </w:t>
      </w:r>
      <w:r w:rsidR="00457E93" w:rsidRPr="001F0730">
        <w:rPr>
          <w:rFonts w:eastAsia="Calibri" w:cs="Times New Roman"/>
          <w:sz w:val="28"/>
          <w:szCs w:val="28"/>
        </w:rPr>
        <w:t>ученых</w:t>
      </w:r>
      <w:r w:rsidRPr="001F0730">
        <w:rPr>
          <w:rFonts w:eastAsia="Calibri" w:cs="Times New Roman"/>
          <w:sz w:val="28"/>
          <w:szCs w:val="28"/>
        </w:rPr>
        <w:t xml:space="preserve"> и исследователей</w:t>
      </w:r>
      <w:r w:rsidR="00457E93" w:rsidRPr="001F0730">
        <w:rPr>
          <w:rFonts w:eastAsia="Calibri" w:cs="Times New Roman"/>
          <w:sz w:val="28"/>
          <w:szCs w:val="28"/>
        </w:rPr>
        <w:t xml:space="preserve">, а также </w:t>
      </w:r>
      <w:r w:rsidRPr="001F0730">
        <w:rPr>
          <w:rFonts w:eastAsia="Calibri" w:cs="Times New Roman"/>
          <w:sz w:val="28"/>
          <w:szCs w:val="28"/>
        </w:rPr>
        <w:t xml:space="preserve">единого </w:t>
      </w:r>
      <w:r w:rsidR="00457E93" w:rsidRPr="001F0730">
        <w:rPr>
          <w:rFonts w:eastAsia="Calibri" w:cs="Times New Roman"/>
          <w:sz w:val="28"/>
          <w:szCs w:val="28"/>
        </w:rPr>
        <w:t xml:space="preserve">образовательного пространства для </w:t>
      </w:r>
      <w:r w:rsidRPr="001F0730">
        <w:rPr>
          <w:rFonts w:eastAsia="Calibri" w:cs="Times New Roman"/>
          <w:sz w:val="28"/>
          <w:szCs w:val="28"/>
        </w:rPr>
        <w:t xml:space="preserve">аспирантов и </w:t>
      </w:r>
      <w:r w:rsidR="00457E93" w:rsidRPr="001F0730">
        <w:rPr>
          <w:rFonts w:eastAsia="Calibri" w:cs="Times New Roman"/>
          <w:sz w:val="28"/>
          <w:szCs w:val="28"/>
        </w:rPr>
        <w:t>студентов через механизм развития инновационной и об</w:t>
      </w:r>
      <w:r w:rsidRPr="001F0730">
        <w:rPr>
          <w:rFonts w:eastAsia="Calibri" w:cs="Times New Roman"/>
          <w:sz w:val="28"/>
          <w:szCs w:val="28"/>
        </w:rPr>
        <w:t>разовательной инфраструктуры (грантовые программы,</w:t>
      </w:r>
      <w:r w:rsidR="00F44A38">
        <w:rPr>
          <w:rFonts w:eastAsia="Calibri" w:cs="Times New Roman"/>
          <w:sz w:val="28"/>
          <w:szCs w:val="28"/>
        </w:rPr>
        <w:t xml:space="preserve"> программы для аспирантов и ученых,</w:t>
      </w:r>
      <w:r w:rsidRPr="001F0730">
        <w:rPr>
          <w:rFonts w:eastAsia="Calibri" w:cs="Times New Roman"/>
          <w:sz w:val="28"/>
          <w:szCs w:val="28"/>
        </w:rPr>
        <w:t xml:space="preserve"> сетевые университеты</w:t>
      </w:r>
      <w:r w:rsidR="00F44A38">
        <w:rPr>
          <w:rFonts w:eastAsia="Calibri" w:cs="Times New Roman"/>
          <w:sz w:val="28"/>
          <w:szCs w:val="28"/>
        </w:rPr>
        <w:t>, программы двойных дипломов, университетские консорциумы</w:t>
      </w:r>
      <w:r w:rsidRPr="001F0730">
        <w:rPr>
          <w:rFonts w:eastAsia="Calibri" w:cs="Times New Roman"/>
          <w:sz w:val="28"/>
          <w:szCs w:val="28"/>
        </w:rPr>
        <w:t xml:space="preserve"> и пр.).</w:t>
      </w:r>
      <w:r w:rsidR="00607FBA">
        <w:rPr>
          <w:rFonts w:eastAsia="Calibri" w:cs="Times New Roman"/>
          <w:sz w:val="28"/>
          <w:szCs w:val="28"/>
        </w:rPr>
        <w:t xml:space="preserve"> </w:t>
      </w:r>
    </w:p>
    <w:p w14:paraId="7B0645F2" w14:textId="2CBB1F3F" w:rsidR="00F44A38" w:rsidRDefault="00F44A38" w:rsidP="00F44A38">
      <w:pPr>
        <w:widowControl w:val="0"/>
        <w:autoSpaceDE w:val="0"/>
        <w:autoSpaceDN w:val="0"/>
        <w:adjustRightInd w:val="0"/>
        <w:ind w:firstLine="567"/>
        <w:jc w:val="both"/>
        <w:rPr>
          <w:rFonts w:eastAsia="Calibri" w:cs="Times New Roman"/>
          <w:sz w:val="28"/>
          <w:szCs w:val="28"/>
        </w:rPr>
      </w:pPr>
      <w:r>
        <w:rPr>
          <w:rFonts w:eastAsia="Calibri" w:cs="Times New Roman"/>
          <w:sz w:val="28"/>
          <w:szCs w:val="28"/>
        </w:rPr>
        <w:t xml:space="preserve">4. Рекомендовать государственным статистическим службам стран ЕАЭС развивать и совершенствовать </w:t>
      </w:r>
      <w:r w:rsidR="00607FBA">
        <w:rPr>
          <w:rFonts w:eastAsia="Calibri" w:cs="Times New Roman"/>
          <w:sz w:val="28"/>
          <w:szCs w:val="28"/>
        </w:rPr>
        <w:t xml:space="preserve">систему </w:t>
      </w:r>
      <w:r>
        <w:rPr>
          <w:rFonts w:eastAsia="Calibri" w:cs="Times New Roman"/>
          <w:sz w:val="28"/>
          <w:szCs w:val="28"/>
        </w:rPr>
        <w:t>статистическ</w:t>
      </w:r>
      <w:r w:rsidR="00607FBA">
        <w:rPr>
          <w:rFonts w:eastAsia="Calibri" w:cs="Times New Roman"/>
          <w:sz w:val="28"/>
          <w:szCs w:val="28"/>
        </w:rPr>
        <w:t>ого</w:t>
      </w:r>
      <w:r>
        <w:rPr>
          <w:rFonts w:eastAsia="Calibri" w:cs="Times New Roman"/>
          <w:sz w:val="28"/>
          <w:szCs w:val="28"/>
        </w:rPr>
        <w:t xml:space="preserve"> учет</w:t>
      </w:r>
      <w:r w:rsidR="00607FBA">
        <w:rPr>
          <w:rFonts w:eastAsia="Calibri" w:cs="Times New Roman"/>
          <w:sz w:val="28"/>
          <w:szCs w:val="28"/>
        </w:rPr>
        <w:t>а</w:t>
      </w:r>
      <w:r>
        <w:rPr>
          <w:rFonts w:eastAsia="Calibri" w:cs="Times New Roman"/>
          <w:sz w:val="28"/>
          <w:szCs w:val="28"/>
        </w:rPr>
        <w:t xml:space="preserve">, базы </w:t>
      </w:r>
      <w:r>
        <w:rPr>
          <w:rFonts w:eastAsia="Calibri" w:cs="Times New Roman"/>
          <w:sz w:val="28"/>
          <w:szCs w:val="28"/>
        </w:rPr>
        <w:lastRenderedPageBreak/>
        <w:t xml:space="preserve">данных о миграции населения, а также доступность статистических и социологических данных о миграции как основы для принятия решений в области миграционной политики. Призвать политиков и экспертов более активно использовать аналитические и прогностические возможности ведущих научных центров в России и стран ЕАЭС в сфере моделирования и прогнозирования миграционных процессов для принятия эффективных управленческих решений в </w:t>
      </w:r>
      <w:r w:rsidR="00607FBA">
        <w:rPr>
          <w:rFonts w:eastAsia="Calibri" w:cs="Times New Roman"/>
          <w:sz w:val="28"/>
          <w:szCs w:val="28"/>
        </w:rPr>
        <w:t>области</w:t>
      </w:r>
      <w:r>
        <w:rPr>
          <w:rFonts w:eastAsia="Calibri" w:cs="Times New Roman"/>
          <w:sz w:val="28"/>
          <w:szCs w:val="28"/>
        </w:rPr>
        <w:t xml:space="preserve"> регулирования миграции в интересах развития обществ и государств.</w:t>
      </w:r>
      <w:r w:rsidR="00607FBA">
        <w:rPr>
          <w:rFonts w:eastAsia="Calibri" w:cs="Times New Roman"/>
          <w:sz w:val="28"/>
          <w:szCs w:val="28"/>
        </w:rPr>
        <w:t xml:space="preserve"> </w:t>
      </w:r>
    </w:p>
    <w:p w14:paraId="79699550" w14:textId="77777777" w:rsidR="00F44A38" w:rsidRDefault="00CF091B" w:rsidP="00F44A38">
      <w:pPr>
        <w:widowControl w:val="0"/>
        <w:autoSpaceDE w:val="0"/>
        <w:autoSpaceDN w:val="0"/>
        <w:adjustRightInd w:val="0"/>
        <w:ind w:firstLine="567"/>
        <w:jc w:val="both"/>
        <w:rPr>
          <w:rFonts w:eastAsia="Calibri" w:cs="Times New Roman"/>
          <w:sz w:val="28"/>
          <w:szCs w:val="28"/>
        </w:rPr>
      </w:pPr>
      <w:r>
        <w:rPr>
          <w:rFonts w:eastAsia="Times New Roman" w:cs="Times New Roman"/>
          <w:bCs/>
          <w:color w:val="000000"/>
          <w:sz w:val="28"/>
          <w:szCs w:val="28"/>
        </w:rPr>
        <w:t>5. Отметить значимость активного участия в</w:t>
      </w:r>
      <w:r w:rsidRPr="001F0730">
        <w:rPr>
          <w:rFonts w:eastAsia="Times New Roman" w:cs="Times New Roman"/>
          <w:bCs/>
          <w:color w:val="000000"/>
          <w:sz w:val="28"/>
          <w:szCs w:val="28"/>
        </w:rPr>
        <w:t xml:space="preserve"> </w:t>
      </w:r>
      <w:r>
        <w:rPr>
          <w:rFonts w:eastAsia="Times New Roman" w:cs="Times New Roman"/>
          <w:bCs/>
          <w:color w:val="000000"/>
          <w:sz w:val="28"/>
          <w:szCs w:val="28"/>
        </w:rPr>
        <w:t>работе Форуме</w:t>
      </w:r>
      <w:r w:rsidRPr="001F0730">
        <w:rPr>
          <w:rFonts w:eastAsia="Times New Roman" w:cs="Times New Roman"/>
          <w:bCs/>
          <w:color w:val="000000"/>
          <w:sz w:val="28"/>
          <w:szCs w:val="28"/>
        </w:rPr>
        <w:t xml:space="preserve"> представи</w:t>
      </w:r>
      <w:r>
        <w:rPr>
          <w:rFonts w:eastAsia="Times New Roman" w:cs="Times New Roman"/>
          <w:bCs/>
          <w:color w:val="000000"/>
          <w:sz w:val="28"/>
          <w:szCs w:val="28"/>
        </w:rPr>
        <w:t>телей</w:t>
      </w:r>
      <w:r w:rsidRPr="001F0730">
        <w:rPr>
          <w:rFonts w:eastAsia="Times New Roman" w:cs="Times New Roman"/>
          <w:bCs/>
          <w:color w:val="000000"/>
          <w:sz w:val="28"/>
          <w:szCs w:val="28"/>
        </w:rPr>
        <w:t xml:space="preserve"> государственных структур, министерств и ведомств Российской Федерации (Главного управления по вопросам миграции МВД России, Министерства иностранных дел России, Министерства здравоохранения России, Министерства науки и образования России, Министерства труда и социальной защиты России, Министерства Российской Федерации по развитию Дальнего Востока, Агентства по развитию человеческого капитала на Дальнем Востоке), </w:t>
      </w:r>
      <w:r>
        <w:rPr>
          <w:rFonts w:eastAsia="Times New Roman" w:cs="Times New Roman"/>
          <w:bCs/>
          <w:color w:val="000000"/>
          <w:sz w:val="28"/>
          <w:szCs w:val="28"/>
        </w:rPr>
        <w:t>а также представителей</w:t>
      </w:r>
      <w:r w:rsidRPr="001F0730">
        <w:rPr>
          <w:rFonts w:eastAsia="Times New Roman" w:cs="Times New Roman"/>
          <w:bCs/>
          <w:color w:val="000000"/>
          <w:sz w:val="28"/>
          <w:szCs w:val="28"/>
        </w:rPr>
        <w:t xml:space="preserve"> посольств </w:t>
      </w:r>
      <w:r>
        <w:rPr>
          <w:rFonts w:eastAsia="Times New Roman" w:cs="Times New Roman"/>
          <w:bCs/>
          <w:color w:val="000000"/>
          <w:sz w:val="28"/>
          <w:szCs w:val="28"/>
        </w:rPr>
        <w:t xml:space="preserve">и государственных структур </w:t>
      </w:r>
      <w:r w:rsidRPr="001F0730">
        <w:rPr>
          <w:rFonts w:eastAsia="Times New Roman" w:cs="Times New Roman"/>
          <w:bCs/>
          <w:color w:val="000000"/>
          <w:sz w:val="28"/>
          <w:szCs w:val="28"/>
        </w:rPr>
        <w:t>Республики Армения, Кыргызской Республики, Республики Таджикистан.</w:t>
      </w:r>
      <w:r w:rsidRPr="00CF091B">
        <w:rPr>
          <w:rFonts w:eastAsia="Calibri" w:cs="Times New Roman"/>
          <w:sz w:val="28"/>
          <w:szCs w:val="28"/>
        </w:rPr>
        <w:t xml:space="preserve"> </w:t>
      </w:r>
      <w:r>
        <w:rPr>
          <w:rFonts w:eastAsia="Calibri" w:cs="Times New Roman"/>
          <w:sz w:val="28"/>
          <w:szCs w:val="28"/>
        </w:rPr>
        <w:t xml:space="preserve">Вместе с тем, рекомендовать всем обозначенным выше структурам </w:t>
      </w:r>
      <w:r>
        <w:rPr>
          <w:rFonts w:cs="Times New Roman"/>
          <w:sz w:val="28"/>
          <w:szCs w:val="28"/>
        </w:rPr>
        <w:t>а</w:t>
      </w:r>
      <w:r w:rsidRPr="001F0730">
        <w:rPr>
          <w:rFonts w:cs="Times New Roman"/>
          <w:sz w:val="28"/>
          <w:szCs w:val="28"/>
        </w:rPr>
        <w:t>ктивнее привлекать экспертов Форума к обоснованию политических решений в области миграционной политики в и</w:t>
      </w:r>
      <w:r w:rsidRPr="00F44A38">
        <w:rPr>
          <w:rFonts w:cs="Times New Roman"/>
          <w:sz w:val="28"/>
          <w:szCs w:val="28"/>
        </w:rPr>
        <w:t>нтересах развития обществ и государств.</w:t>
      </w:r>
    </w:p>
    <w:p w14:paraId="7D363EC4" w14:textId="668AA31A" w:rsidR="00CF091B" w:rsidRPr="00CF091B" w:rsidRDefault="00CF091B" w:rsidP="00F44A38">
      <w:pPr>
        <w:widowControl w:val="0"/>
        <w:autoSpaceDE w:val="0"/>
        <w:autoSpaceDN w:val="0"/>
        <w:adjustRightInd w:val="0"/>
        <w:ind w:firstLine="567"/>
        <w:jc w:val="both"/>
        <w:rPr>
          <w:rFonts w:eastAsia="Calibri" w:cs="Times New Roman"/>
          <w:sz w:val="28"/>
          <w:szCs w:val="28"/>
        </w:rPr>
      </w:pPr>
      <w:r>
        <w:rPr>
          <w:rFonts w:eastAsia="Calibri" w:cs="Times New Roman"/>
          <w:sz w:val="28"/>
          <w:szCs w:val="28"/>
        </w:rPr>
        <w:t xml:space="preserve">6. Отметить особую </w:t>
      </w:r>
      <w:r w:rsidR="00F44A38">
        <w:rPr>
          <w:rFonts w:eastAsia="Calibri" w:cs="Times New Roman"/>
          <w:sz w:val="28"/>
          <w:szCs w:val="28"/>
        </w:rPr>
        <w:t>важность</w:t>
      </w:r>
      <w:r>
        <w:rPr>
          <w:rFonts w:eastAsia="Calibri" w:cs="Times New Roman"/>
          <w:sz w:val="28"/>
          <w:szCs w:val="28"/>
        </w:rPr>
        <w:t xml:space="preserve"> молодежного Форума в интеграции </w:t>
      </w:r>
      <w:r w:rsidRPr="001F0730">
        <w:rPr>
          <w:rFonts w:cs="Times New Roman"/>
          <w:sz w:val="28"/>
          <w:szCs w:val="28"/>
        </w:rPr>
        <w:t>молодых исследователей и студентов в единое научное пространство.</w:t>
      </w:r>
      <w:r>
        <w:rPr>
          <w:rFonts w:eastAsia="Calibri" w:cs="Times New Roman"/>
          <w:sz w:val="28"/>
          <w:szCs w:val="28"/>
        </w:rPr>
        <w:t xml:space="preserve"> </w:t>
      </w:r>
      <w:r w:rsidR="00607FBA">
        <w:rPr>
          <w:rFonts w:eastAsia="Calibri" w:cs="Times New Roman"/>
          <w:sz w:val="28"/>
          <w:szCs w:val="28"/>
        </w:rPr>
        <w:t>Р</w:t>
      </w:r>
      <w:r>
        <w:rPr>
          <w:rFonts w:eastAsia="Calibri" w:cs="Times New Roman"/>
          <w:sz w:val="28"/>
          <w:szCs w:val="28"/>
        </w:rPr>
        <w:t xml:space="preserve">екомендовать университетам России и ЕАЭС </w:t>
      </w:r>
      <w:r w:rsidRPr="001F0730">
        <w:rPr>
          <w:rFonts w:eastAsia="Calibri" w:cs="Times New Roman"/>
          <w:sz w:val="28"/>
          <w:szCs w:val="28"/>
        </w:rPr>
        <w:t xml:space="preserve">развивать демографическое образование для будущих </w:t>
      </w:r>
      <w:r w:rsidRPr="001F0730">
        <w:rPr>
          <w:rFonts w:cs="Times New Roman"/>
          <w:sz w:val="28"/>
          <w:szCs w:val="28"/>
        </w:rPr>
        <w:t>дипломатических работников, государственных служащих, бизнес</w:t>
      </w:r>
      <w:r w:rsidR="00607FBA">
        <w:rPr>
          <w:rFonts w:cs="Times New Roman"/>
          <w:sz w:val="28"/>
          <w:szCs w:val="28"/>
        </w:rPr>
        <w:t>менов, то есть лиц, которые в скор</w:t>
      </w:r>
      <w:r w:rsidRPr="001F0730">
        <w:rPr>
          <w:rFonts w:cs="Times New Roman"/>
          <w:sz w:val="28"/>
          <w:szCs w:val="28"/>
        </w:rPr>
        <w:t>ом будущем будут принимать решения в области регулирования миграции, формировать миграционную политику и международные отношения между государствами.</w:t>
      </w:r>
      <w:r w:rsidR="00607FBA">
        <w:rPr>
          <w:rFonts w:cs="Times New Roman"/>
          <w:sz w:val="28"/>
          <w:szCs w:val="28"/>
        </w:rPr>
        <w:t xml:space="preserve"> </w:t>
      </w:r>
    </w:p>
    <w:p w14:paraId="04748430" w14:textId="1198F141" w:rsidR="00504CD7" w:rsidRPr="001F0730" w:rsidRDefault="00F44A38" w:rsidP="00495D75">
      <w:pPr>
        <w:widowControl w:val="0"/>
        <w:autoSpaceDE w:val="0"/>
        <w:autoSpaceDN w:val="0"/>
        <w:adjustRightInd w:val="0"/>
        <w:ind w:firstLine="567"/>
        <w:jc w:val="both"/>
        <w:rPr>
          <w:rFonts w:cs="Times New Roman"/>
          <w:color w:val="141414"/>
          <w:sz w:val="28"/>
          <w:szCs w:val="28"/>
        </w:rPr>
      </w:pPr>
      <w:r>
        <w:rPr>
          <w:rFonts w:cs="Times New Roman"/>
          <w:color w:val="141414"/>
          <w:sz w:val="28"/>
          <w:szCs w:val="28"/>
        </w:rPr>
        <w:t>7</w:t>
      </w:r>
      <w:r w:rsidR="00504CD7" w:rsidRPr="001F0730">
        <w:rPr>
          <w:rFonts w:cs="Times New Roman"/>
          <w:color w:val="141414"/>
          <w:sz w:val="28"/>
          <w:szCs w:val="28"/>
        </w:rPr>
        <w:t xml:space="preserve">. Рекомендовать </w:t>
      </w:r>
      <w:r w:rsidR="00CF091B">
        <w:rPr>
          <w:rFonts w:cs="Times New Roman"/>
          <w:sz w:val="28"/>
          <w:szCs w:val="28"/>
        </w:rPr>
        <w:t>организаторам</w:t>
      </w:r>
      <w:r w:rsidR="00504CD7" w:rsidRPr="001F0730">
        <w:rPr>
          <w:rFonts w:cs="Times New Roman"/>
          <w:sz w:val="28"/>
          <w:szCs w:val="28"/>
        </w:rPr>
        <w:t xml:space="preserve"> </w:t>
      </w:r>
      <w:r w:rsidR="00CF091B">
        <w:rPr>
          <w:rFonts w:cs="Times New Roman"/>
          <w:sz w:val="28"/>
          <w:szCs w:val="28"/>
        </w:rPr>
        <w:t>Ф</w:t>
      </w:r>
      <w:r w:rsidR="00504CD7" w:rsidRPr="001F0730">
        <w:rPr>
          <w:rFonts w:cs="Times New Roman"/>
          <w:sz w:val="28"/>
          <w:szCs w:val="28"/>
        </w:rPr>
        <w:t xml:space="preserve">орумов </w:t>
      </w:r>
      <w:r w:rsidR="00CF091B">
        <w:rPr>
          <w:rFonts w:cs="Times New Roman"/>
          <w:sz w:val="28"/>
          <w:szCs w:val="28"/>
        </w:rPr>
        <w:t>(</w:t>
      </w:r>
      <w:r w:rsidR="00CF091B">
        <w:rPr>
          <w:rFonts w:eastAsia="Times New Roman" w:cs="Times New Roman"/>
          <w:bCs/>
          <w:color w:val="000000"/>
          <w:sz w:val="28"/>
          <w:szCs w:val="28"/>
        </w:rPr>
        <w:t>Кафедре</w:t>
      </w:r>
      <w:r w:rsidR="00504CD7" w:rsidRPr="001F0730">
        <w:rPr>
          <w:rFonts w:eastAsia="Times New Roman" w:cs="Times New Roman"/>
          <w:bCs/>
          <w:color w:val="000000"/>
          <w:sz w:val="28"/>
          <w:szCs w:val="28"/>
        </w:rPr>
        <w:t xml:space="preserve"> демографической и </w:t>
      </w:r>
      <w:r w:rsidR="00CF091B">
        <w:rPr>
          <w:rFonts w:eastAsia="Times New Roman" w:cs="Times New Roman"/>
          <w:bCs/>
          <w:color w:val="000000"/>
          <w:sz w:val="28"/>
          <w:szCs w:val="28"/>
        </w:rPr>
        <w:t>миграционной политики МГИМО (Университет) МИД России и</w:t>
      </w:r>
      <w:r w:rsidR="00504CD7" w:rsidRPr="001F0730">
        <w:rPr>
          <w:rFonts w:eastAsia="Times New Roman" w:cs="Times New Roman"/>
          <w:bCs/>
          <w:color w:val="000000"/>
          <w:sz w:val="28"/>
          <w:szCs w:val="28"/>
        </w:rPr>
        <w:t xml:space="preserve"> Центр</w:t>
      </w:r>
      <w:r w:rsidR="00CF091B">
        <w:rPr>
          <w:rFonts w:eastAsia="Times New Roman" w:cs="Times New Roman"/>
          <w:bCs/>
          <w:color w:val="000000"/>
          <w:sz w:val="28"/>
          <w:szCs w:val="28"/>
        </w:rPr>
        <w:t>у</w:t>
      </w:r>
      <w:r w:rsidR="00504CD7" w:rsidRPr="001F0730">
        <w:rPr>
          <w:rFonts w:eastAsia="Times New Roman" w:cs="Times New Roman"/>
          <w:bCs/>
          <w:color w:val="000000"/>
          <w:sz w:val="28"/>
          <w:szCs w:val="28"/>
        </w:rPr>
        <w:t xml:space="preserve"> социальной демографии И</w:t>
      </w:r>
      <w:r w:rsidR="00CF091B">
        <w:rPr>
          <w:rFonts w:eastAsia="Times New Roman" w:cs="Times New Roman"/>
          <w:bCs/>
          <w:color w:val="000000"/>
          <w:sz w:val="28"/>
          <w:szCs w:val="28"/>
        </w:rPr>
        <w:t>СПИ РАН)</w:t>
      </w:r>
      <w:r w:rsidR="00504CD7" w:rsidRPr="001F0730">
        <w:rPr>
          <w:rFonts w:eastAsia="Times New Roman" w:cs="Times New Roman"/>
          <w:bCs/>
          <w:color w:val="000000"/>
          <w:sz w:val="28"/>
          <w:szCs w:val="28"/>
        </w:rPr>
        <w:t xml:space="preserve"> </w:t>
      </w:r>
      <w:r w:rsidR="00C8393B" w:rsidRPr="001F0730">
        <w:rPr>
          <w:rFonts w:cs="Times New Roman"/>
          <w:color w:val="141414"/>
          <w:sz w:val="28"/>
          <w:szCs w:val="28"/>
        </w:rPr>
        <w:t>организ</w:t>
      </w:r>
      <w:r w:rsidR="00504CD7" w:rsidRPr="001F0730">
        <w:rPr>
          <w:rFonts w:cs="Times New Roman"/>
          <w:color w:val="141414"/>
          <w:sz w:val="28"/>
          <w:szCs w:val="28"/>
        </w:rPr>
        <w:t xml:space="preserve">овать </w:t>
      </w:r>
      <w:r w:rsidR="00C8393B" w:rsidRPr="001F0730">
        <w:rPr>
          <w:rFonts w:cs="Times New Roman"/>
          <w:color w:val="141414"/>
          <w:sz w:val="28"/>
          <w:szCs w:val="28"/>
        </w:rPr>
        <w:t>и провести юбилейный международный Форум</w:t>
      </w:r>
      <w:r w:rsidR="00504CD7" w:rsidRPr="001F0730">
        <w:rPr>
          <w:rFonts w:cs="Times New Roman"/>
          <w:color w:val="141414"/>
          <w:sz w:val="28"/>
          <w:szCs w:val="28"/>
        </w:rPr>
        <w:t xml:space="preserve"> в 2018 году в Москве и ряде городов в России и за рубежом.</w:t>
      </w:r>
    </w:p>
    <w:p w14:paraId="2E63AA7E" w14:textId="7BCA4266" w:rsidR="00D25B4A" w:rsidRPr="001F0730" w:rsidRDefault="00F44A38" w:rsidP="00495D75">
      <w:pPr>
        <w:widowControl w:val="0"/>
        <w:autoSpaceDE w:val="0"/>
        <w:autoSpaceDN w:val="0"/>
        <w:adjustRightInd w:val="0"/>
        <w:ind w:firstLine="567"/>
        <w:jc w:val="both"/>
        <w:rPr>
          <w:rFonts w:cs="Times New Roman"/>
          <w:sz w:val="28"/>
          <w:szCs w:val="28"/>
        </w:rPr>
      </w:pPr>
      <w:r>
        <w:rPr>
          <w:rFonts w:cs="Times New Roman"/>
          <w:color w:val="141414"/>
          <w:sz w:val="28"/>
          <w:szCs w:val="28"/>
        </w:rPr>
        <w:t>8</w:t>
      </w:r>
      <w:r w:rsidR="00504CD7" w:rsidRPr="001F0730">
        <w:rPr>
          <w:rFonts w:cs="Times New Roman"/>
          <w:color w:val="141414"/>
          <w:sz w:val="28"/>
          <w:szCs w:val="28"/>
        </w:rPr>
        <w:t xml:space="preserve">. </w:t>
      </w:r>
      <w:r w:rsidR="00607FBA">
        <w:rPr>
          <w:rFonts w:cs="Times New Roman"/>
          <w:color w:val="141414"/>
          <w:sz w:val="28"/>
          <w:szCs w:val="28"/>
        </w:rPr>
        <w:t>Обратиться в</w:t>
      </w:r>
      <w:r w:rsidR="00504CD7" w:rsidRPr="001F0730">
        <w:rPr>
          <w:rFonts w:cs="Times New Roman"/>
          <w:color w:val="141414"/>
          <w:sz w:val="28"/>
          <w:szCs w:val="28"/>
        </w:rPr>
        <w:t xml:space="preserve"> </w:t>
      </w:r>
      <w:r w:rsidR="00D25B4A" w:rsidRPr="001F0730">
        <w:rPr>
          <w:rFonts w:eastAsia="Times New Roman" w:cs="Times New Roman"/>
          <w:bCs/>
          <w:sz w:val="28"/>
          <w:szCs w:val="28"/>
        </w:rPr>
        <w:t>Российск</w:t>
      </w:r>
      <w:r w:rsidR="00C8393B" w:rsidRPr="001F0730">
        <w:rPr>
          <w:rFonts w:eastAsia="Times New Roman" w:cs="Times New Roman"/>
          <w:bCs/>
          <w:sz w:val="28"/>
          <w:szCs w:val="28"/>
        </w:rPr>
        <w:t>ий фонд</w:t>
      </w:r>
      <w:r w:rsidR="00D25B4A" w:rsidRPr="001F0730">
        <w:rPr>
          <w:rFonts w:eastAsia="Times New Roman" w:cs="Times New Roman"/>
          <w:bCs/>
          <w:sz w:val="28"/>
          <w:szCs w:val="28"/>
        </w:rPr>
        <w:t xml:space="preserve"> фундаментальных исследований (РФФИ), Бюро Международной организации по миграции в </w:t>
      </w:r>
      <w:r w:rsidR="00C8393B" w:rsidRPr="001F0730">
        <w:rPr>
          <w:rFonts w:eastAsia="Times New Roman" w:cs="Times New Roman"/>
          <w:bCs/>
          <w:sz w:val="28"/>
          <w:szCs w:val="28"/>
        </w:rPr>
        <w:t>Москве, Представительство общества Оксфам в России, Фонд</w:t>
      </w:r>
      <w:r w:rsidR="00D25B4A" w:rsidRPr="001F0730">
        <w:rPr>
          <w:rFonts w:eastAsia="Times New Roman" w:cs="Times New Roman"/>
          <w:bCs/>
          <w:sz w:val="28"/>
          <w:szCs w:val="28"/>
        </w:rPr>
        <w:t xml:space="preserve"> ООН в области народонаселе</w:t>
      </w:r>
      <w:r w:rsidR="00C8393B" w:rsidRPr="001F0730">
        <w:rPr>
          <w:rFonts w:eastAsia="Times New Roman" w:cs="Times New Roman"/>
          <w:bCs/>
          <w:sz w:val="28"/>
          <w:szCs w:val="28"/>
        </w:rPr>
        <w:t>ния в Республике Беларусь, Фонд</w:t>
      </w:r>
      <w:r w:rsidR="00D25B4A" w:rsidRPr="001F0730">
        <w:rPr>
          <w:rFonts w:eastAsia="Times New Roman" w:cs="Times New Roman"/>
          <w:bCs/>
          <w:sz w:val="28"/>
          <w:szCs w:val="28"/>
        </w:rPr>
        <w:t xml:space="preserve"> поддержки публичной дипломатии имени А.М. Горчакова</w:t>
      </w:r>
      <w:r w:rsidR="00C8393B" w:rsidRPr="001F0730">
        <w:rPr>
          <w:rFonts w:eastAsia="Times New Roman" w:cs="Times New Roman"/>
          <w:bCs/>
          <w:sz w:val="28"/>
          <w:szCs w:val="28"/>
        </w:rPr>
        <w:t xml:space="preserve"> </w:t>
      </w:r>
      <w:r w:rsidR="00607FBA">
        <w:rPr>
          <w:rFonts w:eastAsia="Times New Roman" w:cs="Times New Roman"/>
          <w:bCs/>
          <w:sz w:val="28"/>
          <w:szCs w:val="28"/>
        </w:rPr>
        <w:t xml:space="preserve">с просьбой </w:t>
      </w:r>
      <w:r w:rsidR="00C8393B" w:rsidRPr="001F0730">
        <w:rPr>
          <w:rFonts w:eastAsia="Times New Roman" w:cs="Times New Roman"/>
          <w:bCs/>
          <w:sz w:val="28"/>
          <w:szCs w:val="28"/>
        </w:rPr>
        <w:t>о поддержке мероприятия в 2018 году</w:t>
      </w:r>
      <w:r w:rsidR="00D25B4A" w:rsidRPr="001F0730">
        <w:rPr>
          <w:rFonts w:eastAsia="Times New Roman" w:cs="Times New Roman"/>
          <w:bCs/>
          <w:sz w:val="28"/>
          <w:szCs w:val="28"/>
        </w:rPr>
        <w:t xml:space="preserve">. </w:t>
      </w:r>
    </w:p>
    <w:p w14:paraId="4090712D" w14:textId="66B2EFA4" w:rsidR="00D25B4A" w:rsidRDefault="00F44A38" w:rsidP="00495D75">
      <w:pPr>
        <w:widowControl w:val="0"/>
        <w:autoSpaceDE w:val="0"/>
        <w:autoSpaceDN w:val="0"/>
        <w:adjustRightInd w:val="0"/>
        <w:ind w:firstLine="567"/>
        <w:jc w:val="both"/>
        <w:rPr>
          <w:rFonts w:cs="Times New Roman"/>
          <w:sz w:val="28"/>
          <w:szCs w:val="28"/>
        </w:rPr>
      </w:pPr>
      <w:r>
        <w:rPr>
          <w:rFonts w:cs="Times New Roman"/>
          <w:sz w:val="28"/>
          <w:szCs w:val="28"/>
        </w:rPr>
        <w:t>9</w:t>
      </w:r>
      <w:r w:rsidR="00B246C2" w:rsidRPr="001F0730">
        <w:rPr>
          <w:rFonts w:cs="Times New Roman"/>
          <w:sz w:val="28"/>
          <w:szCs w:val="28"/>
        </w:rPr>
        <w:t xml:space="preserve">. </w:t>
      </w:r>
      <w:r>
        <w:rPr>
          <w:rFonts w:cs="Times New Roman"/>
          <w:sz w:val="28"/>
          <w:szCs w:val="28"/>
        </w:rPr>
        <w:t xml:space="preserve">Разработать условия и </w:t>
      </w:r>
      <w:r w:rsidR="00C8393B" w:rsidRPr="001F0730">
        <w:rPr>
          <w:rFonts w:cs="Times New Roman"/>
          <w:sz w:val="28"/>
          <w:szCs w:val="28"/>
        </w:rPr>
        <w:t>п</w:t>
      </w:r>
      <w:r w:rsidR="00B246C2" w:rsidRPr="001F0730">
        <w:rPr>
          <w:rFonts w:cs="Times New Roman"/>
          <w:sz w:val="28"/>
          <w:szCs w:val="28"/>
        </w:rPr>
        <w:t xml:space="preserve">ровести </w:t>
      </w:r>
      <w:r w:rsidR="00607FBA">
        <w:rPr>
          <w:rFonts w:cs="Times New Roman"/>
          <w:sz w:val="28"/>
          <w:szCs w:val="28"/>
        </w:rPr>
        <w:t>О</w:t>
      </w:r>
      <w:r>
        <w:rPr>
          <w:rFonts w:cs="Times New Roman"/>
          <w:sz w:val="28"/>
          <w:szCs w:val="28"/>
        </w:rPr>
        <w:t xml:space="preserve">рганизационному комитету Форума </w:t>
      </w:r>
      <w:r w:rsidR="00B246C2" w:rsidRPr="001F0730">
        <w:rPr>
          <w:rFonts w:cs="Times New Roman"/>
          <w:sz w:val="28"/>
          <w:szCs w:val="28"/>
        </w:rPr>
        <w:t>со</w:t>
      </w:r>
      <w:r w:rsidR="00C8393B" w:rsidRPr="001F0730">
        <w:rPr>
          <w:rFonts w:cs="Times New Roman"/>
          <w:sz w:val="28"/>
          <w:szCs w:val="28"/>
        </w:rPr>
        <w:t>в</w:t>
      </w:r>
      <w:r w:rsidR="00B246C2" w:rsidRPr="001F0730">
        <w:rPr>
          <w:rFonts w:cs="Times New Roman"/>
          <w:sz w:val="28"/>
          <w:szCs w:val="28"/>
        </w:rPr>
        <w:t xml:space="preserve">местно с Бюро МОМ в Москве конкурс научных работ молодых </w:t>
      </w:r>
      <w:r w:rsidR="00B246C2" w:rsidRPr="001F0730">
        <w:rPr>
          <w:rFonts w:cs="Times New Roman"/>
          <w:sz w:val="28"/>
          <w:szCs w:val="28"/>
        </w:rPr>
        <w:lastRenderedPageBreak/>
        <w:t xml:space="preserve">авторов по </w:t>
      </w:r>
      <w:r w:rsidR="00C8393B" w:rsidRPr="001F0730">
        <w:rPr>
          <w:rFonts w:cs="Times New Roman"/>
          <w:sz w:val="28"/>
          <w:szCs w:val="28"/>
        </w:rPr>
        <w:t>описанию эффективных</w:t>
      </w:r>
      <w:r w:rsidR="00B246C2" w:rsidRPr="001F0730">
        <w:rPr>
          <w:rFonts w:cs="Times New Roman"/>
          <w:sz w:val="28"/>
          <w:szCs w:val="28"/>
        </w:rPr>
        <w:t xml:space="preserve"> практик интеграции мигрантов в принимающих </w:t>
      </w:r>
      <w:r w:rsidR="00C8393B" w:rsidRPr="001F0730">
        <w:rPr>
          <w:rFonts w:cs="Times New Roman"/>
          <w:sz w:val="28"/>
          <w:szCs w:val="28"/>
        </w:rPr>
        <w:t>регионах России и зарубежных странах</w:t>
      </w:r>
      <w:r w:rsidR="00B246C2" w:rsidRPr="001F0730">
        <w:rPr>
          <w:rFonts w:cs="Times New Roman"/>
          <w:sz w:val="28"/>
          <w:szCs w:val="28"/>
        </w:rPr>
        <w:t xml:space="preserve">. </w:t>
      </w:r>
      <w:r w:rsidR="00C8393B" w:rsidRPr="001F0730">
        <w:rPr>
          <w:rFonts w:cs="Times New Roman"/>
          <w:sz w:val="28"/>
          <w:szCs w:val="28"/>
        </w:rPr>
        <w:t xml:space="preserve">Объявить условия конкурса </w:t>
      </w:r>
      <w:r w:rsidR="00B246C2" w:rsidRPr="001F0730">
        <w:rPr>
          <w:rFonts w:cs="Times New Roman"/>
          <w:sz w:val="28"/>
          <w:szCs w:val="28"/>
        </w:rPr>
        <w:t>в начале 2018 года</w:t>
      </w:r>
      <w:r w:rsidR="00C8393B" w:rsidRPr="001F0730">
        <w:rPr>
          <w:rFonts w:cs="Times New Roman"/>
          <w:sz w:val="28"/>
          <w:szCs w:val="28"/>
        </w:rPr>
        <w:t xml:space="preserve">, а </w:t>
      </w:r>
      <w:r w:rsidR="00B246C2" w:rsidRPr="001F0730">
        <w:rPr>
          <w:rFonts w:cs="Times New Roman"/>
          <w:sz w:val="28"/>
          <w:szCs w:val="28"/>
        </w:rPr>
        <w:t xml:space="preserve">результаты </w:t>
      </w:r>
      <w:r w:rsidR="00C8393B" w:rsidRPr="001F0730">
        <w:rPr>
          <w:rFonts w:cs="Times New Roman"/>
          <w:sz w:val="28"/>
          <w:szCs w:val="28"/>
        </w:rPr>
        <w:t>подвести</w:t>
      </w:r>
      <w:r w:rsidR="00B246C2" w:rsidRPr="001F0730">
        <w:rPr>
          <w:rFonts w:cs="Times New Roman"/>
          <w:sz w:val="28"/>
          <w:szCs w:val="28"/>
        </w:rPr>
        <w:t xml:space="preserve"> на </w:t>
      </w:r>
      <w:r w:rsidR="00B246C2" w:rsidRPr="001F0730">
        <w:rPr>
          <w:rFonts w:cs="Times New Roman"/>
          <w:sz w:val="28"/>
          <w:szCs w:val="28"/>
          <w:lang w:val="en-US"/>
        </w:rPr>
        <w:t>X</w:t>
      </w:r>
      <w:r w:rsidR="00B246C2" w:rsidRPr="00607FBA">
        <w:rPr>
          <w:rFonts w:cs="Times New Roman"/>
          <w:sz w:val="28"/>
          <w:szCs w:val="28"/>
        </w:rPr>
        <w:t xml:space="preserve"> </w:t>
      </w:r>
      <w:r w:rsidR="00B246C2" w:rsidRPr="001F0730">
        <w:rPr>
          <w:rFonts w:cs="Times New Roman"/>
          <w:sz w:val="28"/>
          <w:szCs w:val="28"/>
        </w:rPr>
        <w:t>меж</w:t>
      </w:r>
      <w:r w:rsidR="00C8393B" w:rsidRPr="001F0730">
        <w:rPr>
          <w:rFonts w:cs="Times New Roman"/>
          <w:sz w:val="28"/>
          <w:szCs w:val="28"/>
        </w:rPr>
        <w:t>дународном научно-практическом Ф</w:t>
      </w:r>
      <w:r w:rsidR="00B246C2" w:rsidRPr="001F0730">
        <w:rPr>
          <w:rFonts w:cs="Times New Roman"/>
          <w:sz w:val="28"/>
          <w:szCs w:val="28"/>
        </w:rPr>
        <w:t>ор</w:t>
      </w:r>
      <w:r w:rsidR="00C8393B" w:rsidRPr="001F0730">
        <w:rPr>
          <w:rFonts w:cs="Times New Roman"/>
          <w:sz w:val="28"/>
          <w:szCs w:val="28"/>
        </w:rPr>
        <w:t>уме</w:t>
      </w:r>
      <w:r w:rsidR="00B246C2" w:rsidRPr="001F0730">
        <w:rPr>
          <w:rFonts w:cs="Times New Roman"/>
          <w:sz w:val="28"/>
          <w:szCs w:val="28"/>
        </w:rPr>
        <w:t xml:space="preserve"> в </w:t>
      </w:r>
      <w:r w:rsidR="00C8393B" w:rsidRPr="001F0730">
        <w:rPr>
          <w:rFonts w:cs="Times New Roman"/>
          <w:sz w:val="28"/>
          <w:szCs w:val="28"/>
        </w:rPr>
        <w:t xml:space="preserve">декабре 2018 года в </w:t>
      </w:r>
      <w:r w:rsidR="00B246C2" w:rsidRPr="001F0730">
        <w:rPr>
          <w:rFonts w:cs="Times New Roman"/>
          <w:sz w:val="28"/>
          <w:szCs w:val="28"/>
        </w:rPr>
        <w:t xml:space="preserve">Москве. </w:t>
      </w:r>
    </w:p>
    <w:p w14:paraId="776BFB5E" w14:textId="77777777" w:rsidR="001F0730" w:rsidRPr="001F0730" w:rsidRDefault="001F0730" w:rsidP="00F44A38">
      <w:pPr>
        <w:widowControl w:val="0"/>
        <w:autoSpaceDE w:val="0"/>
        <w:autoSpaceDN w:val="0"/>
        <w:adjustRightInd w:val="0"/>
        <w:jc w:val="both"/>
        <w:rPr>
          <w:rFonts w:cs="Times New Roman"/>
          <w:sz w:val="28"/>
          <w:szCs w:val="28"/>
        </w:rPr>
      </w:pPr>
      <w:bookmarkStart w:id="0" w:name="_GoBack"/>
      <w:bookmarkEnd w:id="0"/>
    </w:p>
    <w:p w14:paraId="63DE7E32" w14:textId="77777777" w:rsidR="004C4EF3" w:rsidRPr="001F0730" w:rsidRDefault="004C4EF3" w:rsidP="00495D75">
      <w:pPr>
        <w:ind w:firstLine="567"/>
        <w:jc w:val="both"/>
        <w:rPr>
          <w:rFonts w:cs="Times New Roman"/>
          <w:bCs/>
          <w:sz w:val="28"/>
          <w:szCs w:val="28"/>
        </w:rPr>
      </w:pPr>
    </w:p>
    <w:sectPr w:rsidR="004C4EF3" w:rsidRPr="001F0730" w:rsidSect="000516DA">
      <w:pgSz w:w="11900" w:h="16840"/>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Lucida Grande CY">
    <w:charset w:val="59"/>
    <w:family w:val="auto"/>
    <w:pitch w:val="variable"/>
    <w:sig w:usb0="E1000AEF" w:usb1="5000A1FF" w:usb2="00000000" w:usb3="00000000" w:csb0="000001B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F3"/>
    <w:rsid w:val="00001181"/>
    <w:rsid w:val="000516DA"/>
    <w:rsid w:val="00080EF9"/>
    <w:rsid w:val="000B05DE"/>
    <w:rsid w:val="00105339"/>
    <w:rsid w:val="001512A0"/>
    <w:rsid w:val="001649E8"/>
    <w:rsid w:val="001A4680"/>
    <w:rsid w:val="001D21D9"/>
    <w:rsid w:val="001F0730"/>
    <w:rsid w:val="001F4A8E"/>
    <w:rsid w:val="0023447A"/>
    <w:rsid w:val="002C1B61"/>
    <w:rsid w:val="002C6519"/>
    <w:rsid w:val="00301602"/>
    <w:rsid w:val="00325ACB"/>
    <w:rsid w:val="003530A5"/>
    <w:rsid w:val="00354EF4"/>
    <w:rsid w:val="00366642"/>
    <w:rsid w:val="00386484"/>
    <w:rsid w:val="00396B78"/>
    <w:rsid w:val="00422AAB"/>
    <w:rsid w:val="00457E93"/>
    <w:rsid w:val="00495D75"/>
    <w:rsid w:val="004C0746"/>
    <w:rsid w:val="004C20C4"/>
    <w:rsid w:val="004C4EF3"/>
    <w:rsid w:val="00504CD7"/>
    <w:rsid w:val="0051038E"/>
    <w:rsid w:val="00513989"/>
    <w:rsid w:val="00532DD8"/>
    <w:rsid w:val="005530FF"/>
    <w:rsid w:val="005815AA"/>
    <w:rsid w:val="0058437D"/>
    <w:rsid w:val="00587F0F"/>
    <w:rsid w:val="005936B0"/>
    <w:rsid w:val="0059633F"/>
    <w:rsid w:val="0059733E"/>
    <w:rsid w:val="005D2A5D"/>
    <w:rsid w:val="005E480D"/>
    <w:rsid w:val="005E5E11"/>
    <w:rsid w:val="005E66E3"/>
    <w:rsid w:val="00607FBA"/>
    <w:rsid w:val="0061329A"/>
    <w:rsid w:val="006409AC"/>
    <w:rsid w:val="006601B9"/>
    <w:rsid w:val="00663891"/>
    <w:rsid w:val="006821A2"/>
    <w:rsid w:val="006E6A54"/>
    <w:rsid w:val="0071448B"/>
    <w:rsid w:val="00727A1C"/>
    <w:rsid w:val="00736748"/>
    <w:rsid w:val="0077354E"/>
    <w:rsid w:val="00793926"/>
    <w:rsid w:val="007E6138"/>
    <w:rsid w:val="007F0F4C"/>
    <w:rsid w:val="00800BBB"/>
    <w:rsid w:val="008174A7"/>
    <w:rsid w:val="0085717C"/>
    <w:rsid w:val="008C3D61"/>
    <w:rsid w:val="00983AA5"/>
    <w:rsid w:val="00AE2A86"/>
    <w:rsid w:val="00B10BBD"/>
    <w:rsid w:val="00B246C2"/>
    <w:rsid w:val="00B469C7"/>
    <w:rsid w:val="00BE3658"/>
    <w:rsid w:val="00BE4E37"/>
    <w:rsid w:val="00BF431D"/>
    <w:rsid w:val="00BF6C89"/>
    <w:rsid w:val="00C22315"/>
    <w:rsid w:val="00C32DCC"/>
    <w:rsid w:val="00C5242C"/>
    <w:rsid w:val="00C762E2"/>
    <w:rsid w:val="00C76E16"/>
    <w:rsid w:val="00C8393B"/>
    <w:rsid w:val="00CA5687"/>
    <w:rsid w:val="00CA5BD1"/>
    <w:rsid w:val="00CE0C29"/>
    <w:rsid w:val="00CE5C3B"/>
    <w:rsid w:val="00CF091B"/>
    <w:rsid w:val="00CF4CC1"/>
    <w:rsid w:val="00CF6DDF"/>
    <w:rsid w:val="00D0278A"/>
    <w:rsid w:val="00D25B4A"/>
    <w:rsid w:val="00D61AD8"/>
    <w:rsid w:val="00DD630E"/>
    <w:rsid w:val="00DE757D"/>
    <w:rsid w:val="00DF513F"/>
    <w:rsid w:val="00DF5566"/>
    <w:rsid w:val="00E251F4"/>
    <w:rsid w:val="00E52691"/>
    <w:rsid w:val="00E55599"/>
    <w:rsid w:val="00F07E22"/>
    <w:rsid w:val="00F44A38"/>
    <w:rsid w:val="00F73E37"/>
    <w:rsid w:val="00FC6382"/>
    <w:rsid w:val="00FD058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60E7C"/>
  <w14:defaultImageDpi w14:val="300"/>
  <w15:docId w15:val="{2E47EBB8-3BFB-4176-AECC-7E5A93E2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Normal (Web) Char,Normal (Web) Char Char Char Char Char,Обычный (веб) Знак,Normal (Web) Char Знак,Normal (Web) Char Char Char Char Char Знак Знак,Обычный (веб) Знак Знак Знак,Обычный (веб) Знак Знак Знак Знак Знак"/>
    <w:basedOn w:val="a"/>
    <w:link w:val="1"/>
    <w:uiPriority w:val="99"/>
    <w:qFormat/>
    <w:rsid w:val="00386484"/>
    <w:pPr>
      <w:spacing w:before="75"/>
      <w:ind w:firstLine="450"/>
      <w:jc w:val="both"/>
    </w:pPr>
    <w:rPr>
      <w:rFonts w:ascii="Times New Roman" w:eastAsia="MS Mincho" w:hAnsi="Times New Roman" w:cs="Times New Roman"/>
      <w:color w:val="000099"/>
      <w:sz w:val="20"/>
      <w:szCs w:val="20"/>
    </w:rPr>
  </w:style>
  <w:style w:type="character" w:customStyle="1" w:styleId="1">
    <w:name w:val="Обычный (веб) Знак1"/>
    <w:aliases w:val="Обычный (Web) Знак,Normal (Web) Char Знак1,Normal (Web) Char Char Char Char Char Знак,Обычный (веб) Знак Знак,Normal (Web) Char Знак Знак,Normal (Web) Char Char Char Char Char Знак Знак Знак,Обычный (веб) Знак Знак Знак Знак"/>
    <w:link w:val="a3"/>
    <w:uiPriority w:val="99"/>
    <w:locked/>
    <w:rsid w:val="00386484"/>
    <w:rPr>
      <w:rFonts w:ascii="Times New Roman" w:eastAsia="MS Mincho" w:hAnsi="Times New Roman" w:cs="Times New Roman"/>
      <w:color w:val="000099"/>
      <w:sz w:val="20"/>
      <w:szCs w:val="20"/>
    </w:rPr>
  </w:style>
  <w:style w:type="paragraph" w:styleId="a4">
    <w:name w:val="Balloon Text"/>
    <w:basedOn w:val="a"/>
    <w:link w:val="a5"/>
    <w:uiPriority w:val="99"/>
    <w:semiHidden/>
    <w:unhideWhenUsed/>
    <w:rsid w:val="001512A0"/>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1512A0"/>
    <w:rPr>
      <w:rFonts w:ascii="Lucida Grande CY" w:hAnsi="Lucida Grande CY" w:cs="Lucida Grande CY"/>
      <w:sz w:val="18"/>
      <w:szCs w:val="18"/>
    </w:rPr>
  </w:style>
  <w:style w:type="character" w:customStyle="1" w:styleId="apple-converted-space">
    <w:name w:val="apple-converted-space"/>
    <w:basedOn w:val="a0"/>
    <w:rsid w:val="0061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75241">
      <w:bodyDiv w:val="1"/>
      <w:marLeft w:val="0"/>
      <w:marRight w:val="0"/>
      <w:marTop w:val="0"/>
      <w:marBottom w:val="0"/>
      <w:divBdr>
        <w:top w:val="none" w:sz="0" w:space="0" w:color="auto"/>
        <w:left w:val="none" w:sz="0" w:space="0" w:color="auto"/>
        <w:bottom w:val="none" w:sz="0" w:space="0" w:color="auto"/>
        <w:right w:val="none" w:sz="0" w:space="0" w:color="auto"/>
      </w:divBdr>
    </w:div>
    <w:div w:id="2025010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Marina Khramova</cp:lastModifiedBy>
  <cp:revision>16</cp:revision>
  <dcterms:created xsi:type="dcterms:W3CDTF">2017-12-03T20:56:00Z</dcterms:created>
  <dcterms:modified xsi:type="dcterms:W3CDTF">2017-12-06T07:36:00Z</dcterms:modified>
</cp:coreProperties>
</file>